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C187E4" w14:textId="4739BC62" w:rsidR="00725BE1" w:rsidRPr="00E33E7F" w:rsidRDefault="00E33E7F" w:rsidP="003E20BA">
      <w:pPr>
        <w:jc w:val="left"/>
        <w:outlineLvl w:val="0"/>
        <w:rPr>
          <w:bCs/>
          <w:color w:val="000000" w:themeColor="text1"/>
          <w:lang w:val="en-US"/>
        </w:rPr>
      </w:pPr>
      <w:r w:rsidRPr="00E33E7F">
        <w:rPr>
          <w:color w:val="000000" w:themeColor="text1"/>
          <w:lang w:val="en-GB"/>
        </w:rPr>
        <w:t>02</w:t>
      </w:r>
      <w:r w:rsidR="00B22B54" w:rsidRPr="00E33E7F">
        <w:rPr>
          <w:color w:val="000000" w:themeColor="text1"/>
          <w:lang w:val="en-GB"/>
        </w:rPr>
        <w:t>/04/2026</w:t>
      </w:r>
    </w:p>
    <w:p w14:paraId="5586D778" w14:textId="77777777" w:rsidR="008B60CF" w:rsidRPr="00EA76E1" w:rsidRDefault="008B60CF" w:rsidP="008B60CF">
      <w:pPr>
        <w:jc w:val="left"/>
        <w:rPr>
          <w:bCs/>
          <w:iCs/>
          <w:lang w:val="en-US"/>
        </w:rPr>
      </w:pPr>
    </w:p>
    <w:p w14:paraId="310505CA" w14:textId="7A9CEC4A" w:rsidR="008B60CF" w:rsidRPr="00EA76E1" w:rsidRDefault="00331786" w:rsidP="008B60CF">
      <w:pPr>
        <w:jc w:val="left"/>
        <w:rPr>
          <w:b/>
          <w:sz w:val="29"/>
          <w:szCs w:val="29"/>
          <w:lang w:val="en-US"/>
        </w:rPr>
      </w:pPr>
      <w:r>
        <w:rPr>
          <w:b/>
          <w:bCs/>
          <w:sz w:val="29"/>
          <w:szCs w:val="29"/>
          <w:lang w:val="en-GB"/>
        </w:rPr>
        <w:t xml:space="preserve">Two cities, one goal: </w:t>
      </w:r>
      <w:r w:rsidR="009821ED">
        <w:rPr>
          <w:b/>
          <w:bCs/>
          <w:sz w:val="29"/>
          <w:szCs w:val="29"/>
          <w:lang w:val="en-GB"/>
        </w:rPr>
        <w:t>S</w:t>
      </w:r>
      <w:r>
        <w:rPr>
          <w:b/>
          <w:bCs/>
          <w:sz w:val="29"/>
          <w:szCs w:val="29"/>
          <w:lang w:val="en-GB"/>
        </w:rPr>
        <w:t>port opens doors to understanding sustainability and AI</w:t>
      </w:r>
    </w:p>
    <w:p w14:paraId="4DE6180A" w14:textId="149F0118" w:rsidR="00331786" w:rsidRPr="00EA76E1" w:rsidRDefault="00331786" w:rsidP="00331786">
      <w:pPr>
        <w:rPr>
          <w:rFonts w:eastAsia="Calibri" w:cs="Arial"/>
          <w:lang w:val="en-US"/>
        </w:rPr>
      </w:pPr>
      <w:r>
        <w:rPr>
          <w:rFonts w:eastAsia="Calibri" w:cs="Arial"/>
          <w:lang w:val="en-GB"/>
        </w:rPr>
        <w:t>Wilo and the Milwaukee Bucks launch “Water Pioneers United” initiative</w:t>
      </w:r>
    </w:p>
    <w:p w14:paraId="4DDEA229" w14:textId="77777777" w:rsidR="00FE6C1E" w:rsidRPr="00EA76E1" w:rsidRDefault="00FE6C1E" w:rsidP="00462C02">
      <w:pPr>
        <w:rPr>
          <w:rFonts w:eastAsia="Calibri" w:cs="Arial"/>
          <w:lang w:val="en-US"/>
        </w:rPr>
      </w:pPr>
    </w:p>
    <w:p w14:paraId="70FFEBFD" w14:textId="361F6D9B" w:rsidR="008B60CF" w:rsidRPr="00EA76E1" w:rsidRDefault="005D0021" w:rsidP="001A14DF">
      <w:pPr>
        <w:rPr>
          <w:rFonts w:eastAsia="Calibri" w:cs="Arial"/>
          <w:bCs/>
          <w:lang w:val="en-US"/>
        </w:rPr>
      </w:pPr>
      <w:r>
        <w:rPr>
          <w:rFonts w:eastAsia="Calibri" w:cs="Arial"/>
          <w:b/>
          <w:bCs/>
          <w:lang w:val="en-GB"/>
        </w:rPr>
        <w:t>Dortmund/Milwaukee</w:t>
      </w:r>
      <w:r w:rsidR="00E33E7F">
        <w:rPr>
          <w:rFonts w:eastAsia="Calibri" w:cs="Arial"/>
          <w:b/>
          <w:bCs/>
          <w:lang w:val="en-GB"/>
        </w:rPr>
        <w:t>, WI</w:t>
      </w:r>
      <w:r>
        <w:rPr>
          <w:rFonts w:eastAsia="Calibri" w:cs="Arial"/>
          <w:b/>
          <w:bCs/>
          <w:lang w:val="en-GB"/>
        </w:rPr>
        <w:t xml:space="preserve">. </w:t>
      </w:r>
      <w:r>
        <w:rPr>
          <w:rFonts w:eastAsia="Calibri" w:cs="Arial"/>
          <w:lang w:val="en-GB"/>
        </w:rPr>
        <w:t xml:space="preserve">Wilo and the Milwaukee Bucks send a clear signal: </w:t>
      </w:r>
      <w:r w:rsidR="009821ED">
        <w:rPr>
          <w:rFonts w:eastAsia="Calibri" w:cs="Arial"/>
          <w:lang w:val="en-GB"/>
        </w:rPr>
        <w:t>W</w:t>
      </w:r>
      <w:r>
        <w:rPr>
          <w:rFonts w:eastAsia="Calibri" w:cs="Arial"/>
          <w:lang w:val="en-GB"/>
        </w:rPr>
        <w:t xml:space="preserve">ith a joint transatlantic education programme, the water technology group and the NBA basketball team have directly introduced </w:t>
      </w:r>
      <w:r w:rsidR="00EA76E1" w:rsidRPr="00534077">
        <w:rPr>
          <w:rFonts w:eastAsia="Calibri" w:cs="Arial"/>
          <w:lang w:val="en-US"/>
        </w:rPr>
        <w:t xml:space="preserve">100 young people to the importance of commitment to </w:t>
      </w:r>
      <w:r>
        <w:rPr>
          <w:rFonts w:eastAsia="Calibri" w:cs="Arial"/>
          <w:lang w:val="en-GB"/>
        </w:rPr>
        <w:t>sustainability and</w:t>
      </w:r>
      <w:r w:rsidRPr="00F169F8">
        <w:rPr>
          <w:rFonts w:eastAsia="Calibri" w:cs="Arial"/>
          <w:lang w:val="en-GB"/>
        </w:rPr>
        <w:t xml:space="preserve"> </w:t>
      </w:r>
      <w:r w:rsidR="00EA76E1" w:rsidRPr="00534077">
        <w:rPr>
          <w:rFonts w:eastAsia="Calibri" w:cs="Arial"/>
          <w:lang w:val="en-US"/>
        </w:rPr>
        <w:t>future-oriented technological skills</w:t>
      </w:r>
      <w:r>
        <w:rPr>
          <w:rFonts w:eastAsia="Calibri" w:cs="Arial"/>
          <w:lang w:val="en-GB"/>
        </w:rPr>
        <w:t>. The “Water Pioneers United” initiative took place in Milwaukee, Wisconsin</w:t>
      </w:r>
      <w:r w:rsidR="00E33E7F">
        <w:rPr>
          <w:rFonts w:eastAsia="Calibri" w:cs="Arial"/>
          <w:lang w:val="en-GB"/>
        </w:rPr>
        <w:t>,</w:t>
      </w:r>
      <w:r>
        <w:rPr>
          <w:rFonts w:eastAsia="Calibri" w:cs="Arial"/>
          <w:lang w:val="en-GB"/>
        </w:rPr>
        <w:t xml:space="preserve"> and Dortmund, in quick succession.</w:t>
      </w:r>
    </w:p>
    <w:p w14:paraId="771B562C" w14:textId="77777777" w:rsidR="002D746F" w:rsidRPr="00EA76E1" w:rsidRDefault="002D746F" w:rsidP="001A14DF">
      <w:pPr>
        <w:rPr>
          <w:rFonts w:eastAsia="Calibri" w:cs="Arial"/>
          <w:bCs/>
          <w:lang w:val="en-US"/>
        </w:rPr>
      </w:pPr>
    </w:p>
    <w:p w14:paraId="34C8576E" w14:textId="0CD2826A" w:rsidR="002D746F" w:rsidRPr="00EA76E1" w:rsidRDefault="00C44EB4" w:rsidP="001A14DF">
      <w:pPr>
        <w:rPr>
          <w:rFonts w:eastAsia="Calibri" w:cs="Arial"/>
          <w:bCs/>
          <w:lang w:val="en-US"/>
        </w:rPr>
      </w:pPr>
      <w:r>
        <w:rPr>
          <w:rFonts w:eastAsia="Calibri" w:cs="Arial"/>
          <w:lang w:val="en-GB"/>
        </w:rPr>
        <w:t xml:space="preserve">“With this initiative, we are showing how our Group strategy is reflected in </w:t>
      </w:r>
      <w:r w:rsidR="00EA76E1">
        <w:rPr>
          <w:rFonts w:eastAsia="Calibri" w:cs="Arial"/>
          <w:lang w:val="en-GB"/>
        </w:rPr>
        <w:t>our</w:t>
      </w:r>
      <w:r>
        <w:rPr>
          <w:rFonts w:eastAsia="Calibri" w:cs="Arial"/>
          <w:lang w:val="en-GB"/>
        </w:rPr>
        <w:t xml:space="preserve"> specific sponsorship commitments. We create spaces in which young people not only understand water stewardship, sustainability and future technologies, but also experience them. The transatlantic cooperation with the Milwaukee Bucks is an important building block for this,” says Oliver Hermes, President &amp; Global CEO of the Wilo Group.</w:t>
      </w:r>
    </w:p>
    <w:p w14:paraId="21A3F989" w14:textId="77777777" w:rsidR="00C44EB4" w:rsidRPr="00EA76E1" w:rsidRDefault="00C44EB4" w:rsidP="001A14DF">
      <w:pPr>
        <w:rPr>
          <w:rFonts w:eastAsia="Calibri" w:cs="Arial"/>
          <w:bCs/>
          <w:lang w:val="en-US"/>
        </w:rPr>
      </w:pPr>
    </w:p>
    <w:p w14:paraId="5962433B" w14:textId="02E1CE30" w:rsidR="002D746F" w:rsidRPr="00EA76E1" w:rsidRDefault="00A1076A" w:rsidP="001A14DF">
      <w:pPr>
        <w:rPr>
          <w:rFonts w:eastAsia="Calibri" w:cs="Arial"/>
          <w:bCs/>
          <w:lang w:val="en-US"/>
        </w:rPr>
      </w:pPr>
      <w:r>
        <w:rPr>
          <w:rFonts w:eastAsia="Calibri" w:cs="Arial"/>
          <w:lang w:val="en-GB"/>
        </w:rPr>
        <w:t xml:space="preserve">In Milwaukee, around 40 young people from the Silver Spring Neighborhood Center took part in a Bucks Jr. NBA Clinic. The participants then moved on to the Riveredge Nature Center, with the logistics, transport and catering organised by Wilo and the Bucks. There, they completed practical workshops on water conservation and sustainability, </w:t>
      </w:r>
      <w:r w:rsidR="00F169F8">
        <w:rPr>
          <w:rFonts w:eastAsia="Calibri" w:cs="Arial"/>
          <w:lang w:val="en-GB"/>
        </w:rPr>
        <w:t>followed by</w:t>
      </w:r>
      <w:r>
        <w:rPr>
          <w:rFonts w:eastAsia="Calibri" w:cs="Arial"/>
          <w:lang w:val="en-GB"/>
        </w:rPr>
        <w:t xml:space="preserve"> a guided nature walk that illustrated ecological relationships.</w:t>
      </w:r>
    </w:p>
    <w:p w14:paraId="5B9A0FE8" w14:textId="77777777" w:rsidR="00A1076A" w:rsidRPr="00EA76E1" w:rsidRDefault="00A1076A" w:rsidP="001A14DF">
      <w:pPr>
        <w:rPr>
          <w:rFonts w:eastAsia="Calibri" w:cs="Arial"/>
          <w:bCs/>
          <w:lang w:val="en-US"/>
        </w:rPr>
      </w:pPr>
    </w:p>
    <w:p w14:paraId="6A69DAEF" w14:textId="3C9FBDA9" w:rsidR="00A1076A" w:rsidRPr="00EA76E1" w:rsidRDefault="00A1076A" w:rsidP="001A14DF">
      <w:pPr>
        <w:rPr>
          <w:rFonts w:eastAsia="Calibri" w:cs="Arial"/>
          <w:bCs/>
          <w:lang w:val="en-US"/>
        </w:rPr>
      </w:pPr>
      <w:r>
        <w:rPr>
          <w:lang w:val="en-GB"/>
        </w:rPr>
        <w:t>Shortly afterwards, an all-day programme took place at the Anne</w:t>
      </w:r>
      <w:r w:rsidR="00F169F8">
        <w:rPr>
          <w:lang w:val="en-GB"/>
        </w:rPr>
        <w:t>-</w:t>
      </w:r>
      <w:r>
        <w:rPr>
          <w:lang w:val="en-GB"/>
        </w:rPr>
        <w:t>Frank</w:t>
      </w:r>
      <w:r w:rsidR="00F169F8">
        <w:rPr>
          <w:lang w:val="en-GB"/>
        </w:rPr>
        <w:t>-</w:t>
      </w:r>
      <w:r w:rsidR="00EA76E1">
        <w:rPr>
          <w:lang w:val="en-GB"/>
        </w:rPr>
        <w:t>Gesamtschule</w:t>
      </w:r>
      <w:r>
        <w:rPr>
          <w:lang w:val="en-GB"/>
        </w:rPr>
        <w:t xml:space="preserve"> in Dortmund with around 60 pupils. In cooperation with the Nordstadtliga street football initiative and accompanied by coach Paul Gudde, the day began with an intensive basketball training session. In three workshops on water stewardship, AI and career guidance, the young people addressed key issues for the future.</w:t>
      </w:r>
    </w:p>
    <w:p w14:paraId="4072B3FA" w14:textId="4ED60C8F" w:rsidR="00522343" w:rsidRPr="00EA76E1" w:rsidRDefault="00730EE1" w:rsidP="001A14DF">
      <w:pPr>
        <w:rPr>
          <w:rFonts w:eastAsia="Calibri" w:cs="Arial"/>
          <w:lang w:val="en-US"/>
        </w:rPr>
      </w:pPr>
      <w:r>
        <w:rPr>
          <w:rFonts w:eastAsia="Calibri" w:cs="Arial"/>
          <w:lang w:val="en-GB"/>
        </w:rPr>
        <w:lastRenderedPageBreak/>
        <w:t xml:space="preserve">“It’s great to see how sport builds bridges – between countries, generations and lifestyles. Together with Wilo, we create programmes that empower young people, impart knowledge and promote responsibility. ‘Water Pioneers United’ is a strong example of this,” explains Matt Pazaras, Chief Business Development &amp; Strategy Officer of the Milwaukee Bucks. </w:t>
      </w:r>
      <w:hyperlink r:id="rId11" w:history="1">
        <w:r>
          <w:rPr>
            <w:rStyle w:val="Hyperlink"/>
            <w:rFonts w:eastAsia="Calibri" w:cs="Arial"/>
            <w:lang w:val="en-GB"/>
          </w:rPr>
          <w:t>The Wilo Group has been the team’s global sustainability partner since 20</w:t>
        </w:r>
        <w:r>
          <w:rPr>
            <w:rStyle w:val="Hyperlink"/>
            <w:rFonts w:eastAsia="Calibri" w:cs="Arial"/>
            <w:lang w:val="en-GB"/>
          </w:rPr>
          <w:t>2</w:t>
        </w:r>
        <w:r>
          <w:rPr>
            <w:rStyle w:val="Hyperlink"/>
            <w:rFonts w:eastAsia="Calibri" w:cs="Arial"/>
            <w:lang w:val="en-GB"/>
          </w:rPr>
          <w:t>4.</w:t>
        </w:r>
      </w:hyperlink>
    </w:p>
    <w:p w14:paraId="5BA0558F" w14:textId="77777777" w:rsidR="002D746F" w:rsidRPr="00EA76E1" w:rsidRDefault="002D746F" w:rsidP="001A14DF">
      <w:pPr>
        <w:rPr>
          <w:rFonts w:eastAsia="Calibri" w:cs="Arial"/>
          <w:lang w:val="en-US"/>
        </w:rPr>
      </w:pPr>
    </w:p>
    <w:p w14:paraId="3B58BD59" w14:textId="77777777" w:rsidR="000D5E4D" w:rsidRDefault="002B135A" w:rsidP="001A14DF">
      <w:pPr>
        <w:rPr>
          <w:rFonts w:eastAsia="Calibri" w:cs="Arial"/>
          <w:color w:val="FF0000"/>
        </w:rPr>
      </w:pPr>
      <w:r>
        <w:rPr>
          <w:rFonts w:eastAsia="Calibri" w:cs="Arial"/>
          <w:noProof/>
          <w:color w:val="FF0000"/>
          <w:lang w:val="en-GB"/>
        </w:rPr>
        <w:drawing>
          <wp:inline distT="0" distB="0" distL="0" distR="0" wp14:anchorId="53DD4455" wp14:editId="20FF7037">
            <wp:extent cx="5123180" cy="3415665"/>
            <wp:effectExtent l="0" t="0" r="1270" b="0"/>
            <wp:docPr id="168643976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23180" cy="3415665"/>
                    </a:xfrm>
                    <a:prstGeom prst="rect">
                      <a:avLst/>
                    </a:prstGeom>
                    <a:noFill/>
                    <a:ln>
                      <a:noFill/>
                    </a:ln>
                  </pic:spPr>
                </pic:pic>
              </a:graphicData>
            </a:graphic>
          </wp:inline>
        </w:drawing>
      </w:r>
    </w:p>
    <w:p w14:paraId="06ACD276" w14:textId="5BE6ABC6" w:rsidR="00B62BEE" w:rsidRDefault="00B62BEE" w:rsidP="001A14DF">
      <w:pPr>
        <w:rPr>
          <w:rFonts w:eastAsia="Calibri" w:cs="Arial"/>
        </w:rPr>
      </w:pPr>
      <w:r>
        <w:rPr>
          <w:rFonts w:eastAsia="Calibri" w:cs="Arial"/>
          <w:b/>
          <w:bCs/>
          <w:lang w:val="en-GB"/>
        </w:rPr>
        <w:t>Image caption:</w:t>
      </w:r>
      <w:r>
        <w:rPr>
          <w:rFonts w:eastAsia="Calibri" w:cs="Arial"/>
          <w:lang w:val="en-GB"/>
        </w:rPr>
        <w:t xml:space="preserve"> As part of the “Water Pioneers United” education programme launched by Wilo and the Bucks, around 40 young people from the Silver Spring Neighborhood Center in Milwaukee took part in a Bucks Jr. NBA Clinic. Image: Milwaukee Bucks</w:t>
      </w:r>
    </w:p>
    <w:p w14:paraId="201B2869" w14:textId="4BA9A444" w:rsidR="00522343" w:rsidRPr="002B135A" w:rsidRDefault="002B135A" w:rsidP="00522343">
      <w:pPr>
        <w:rPr>
          <w:rFonts w:eastAsia="Calibri" w:cs="Arial"/>
        </w:rPr>
      </w:pPr>
      <w:r>
        <w:rPr>
          <w:rFonts w:eastAsia="Calibri" w:cs="Arial"/>
          <w:noProof/>
          <w:lang w:val="en-GB"/>
        </w:rPr>
        <w:lastRenderedPageBreak/>
        <w:drawing>
          <wp:inline distT="0" distB="0" distL="0" distR="0" wp14:anchorId="2BA52229" wp14:editId="6D243483">
            <wp:extent cx="5130165" cy="3415665"/>
            <wp:effectExtent l="0" t="0" r="0" b="0"/>
            <wp:docPr id="1219842558"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30165" cy="3415665"/>
                    </a:xfrm>
                    <a:prstGeom prst="rect">
                      <a:avLst/>
                    </a:prstGeom>
                    <a:noFill/>
                    <a:ln>
                      <a:noFill/>
                    </a:ln>
                  </pic:spPr>
                </pic:pic>
              </a:graphicData>
            </a:graphic>
          </wp:inline>
        </w:drawing>
      </w:r>
    </w:p>
    <w:p w14:paraId="234EC653" w14:textId="355B4266" w:rsidR="00522343" w:rsidRPr="00534077" w:rsidRDefault="00522343" w:rsidP="001A14DF">
      <w:pPr>
        <w:rPr>
          <w:rFonts w:eastAsia="Calibri" w:cs="Arial"/>
          <w:lang w:val="en-US"/>
        </w:rPr>
      </w:pPr>
      <w:r>
        <w:rPr>
          <w:rFonts w:eastAsia="Calibri" w:cs="Arial"/>
          <w:b/>
          <w:bCs/>
          <w:lang w:val="en-GB"/>
        </w:rPr>
        <w:t>Image caption:</w:t>
      </w:r>
      <w:r>
        <w:rPr>
          <w:rFonts w:eastAsia="Calibri" w:cs="Arial"/>
          <w:lang w:val="en-GB"/>
        </w:rPr>
        <w:t xml:space="preserve"> “Water Pioneers United” – this time in Dortmund: an all-day programme took place at the Anne</w:t>
      </w:r>
      <w:r w:rsidR="00F169F8">
        <w:rPr>
          <w:rFonts w:eastAsia="Calibri" w:cs="Arial"/>
          <w:lang w:val="en-GB"/>
        </w:rPr>
        <w:t>-</w:t>
      </w:r>
      <w:r>
        <w:rPr>
          <w:rFonts w:eastAsia="Calibri" w:cs="Arial"/>
          <w:lang w:val="en-GB"/>
        </w:rPr>
        <w:t>Frank</w:t>
      </w:r>
      <w:r w:rsidR="00F169F8">
        <w:rPr>
          <w:rFonts w:eastAsia="Calibri" w:cs="Arial"/>
          <w:lang w:val="en-GB"/>
        </w:rPr>
        <w:t>-</w:t>
      </w:r>
      <w:r w:rsidR="00EA76E1">
        <w:rPr>
          <w:rFonts w:eastAsia="Calibri" w:cs="Arial"/>
          <w:lang w:val="en-GB"/>
        </w:rPr>
        <w:t>Gesamtschule</w:t>
      </w:r>
      <w:r>
        <w:rPr>
          <w:rFonts w:eastAsia="Calibri" w:cs="Arial"/>
          <w:lang w:val="en-GB"/>
        </w:rPr>
        <w:t xml:space="preserve"> in Dortmund with around 60 pupils.</w:t>
      </w:r>
      <w:r>
        <w:rPr>
          <w:rFonts w:eastAsia="Calibri" w:cs="Arial"/>
          <w:color w:val="FF0000"/>
          <w:lang w:val="en-GB"/>
        </w:rPr>
        <w:t xml:space="preserve"> </w:t>
      </w:r>
      <w:r>
        <w:rPr>
          <w:rFonts w:eastAsia="Calibri" w:cs="Arial"/>
          <w:lang w:val="en-GB"/>
        </w:rPr>
        <w:t>Image: WILO SE</w:t>
      </w:r>
    </w:p>
    <w:p w14:paraId="2F12BB41" w14:textId="77777777" w:rsidR="001A14DF" w:rsidRPr="00534077" w:rsidRDefault="001A14DF" w:rsidP="001A14DF">
      <w:pPr>
        <w:rPr>
          <w:rFonts w:eastAsia="Calibri" w:cs="Arial"/>
          <w:lang w:val="en-US"/>
        </w:rPr>
      </w:pPr>
    </w:p>
    <w:p w14:paraId="7CA683E7" w14:textId="77777777" w:rsidR="005D0021" w:rsidRPr="00534077" w:rsidRDefault="00B22B54" w:rsidP="005D0021">
      <w:pPr>
        <w:jc w:val="left"/>
        <w:rPr>
          <w:b/>
          <w:lang w:val="en-US"/>
        </w:rPr>
      </w:pPr>
      <w:r>
        <w:rPr>
          <w:b/>
          <w:bCs/>
          <w:lang w:val="en-GB"/>
        </w:rPr>
        <w:t>Press contact:</w:t>
      </w:r>
    </w:p>
    <w:tbl>
      <w:tblPr>
        <w:tblW w:w="7938" w:type="dxa"/>
        <w:tblLook w:val="04A0" w:firstRow="1" w:lastRow="0" w:firstColumn="1" w:lastColumn="0" w:noHBand="0" w:noVBand="1"/>
      </w:tblPr>
      <w:tblGrid>
        <w:gridCol w:w="3969"/>
        <w:gridCol w:w="3969"/>
      </w:tblGrid>
      <w:tr w:rsidR="002D57F3" w:rsidRPr="00705E93" w14:paraId="4D020989" w14:textId="77777777" w:rsidTr="002D57F3">
        <w:tc>
          <w:tcPr>
            <w:tcW w:w="3969" w:type="dxa"/>
            <w:tcMar>
              <w:left w:w="0" w:type="dxa"/>
              <w:right w:w="0" w:type="dxa"/>
            </w:tcMar>
          </w:tcPr>
          <w:p w14:paraId="1B1F2636" w14:textId="77777777" w:rsidR="00B62BEE" w:rsidRPr="00EA76E1" w:rsidRDefault="00B62BEE" w:rsidP="00B62BEE">
            <w:pPr>
              <w:jc w:val="left"/>
              <w:rPr>
                <w:lang w:val="en-US"/>
              </w:rPr>
            </w:pPr>
            <w:r>
              <w:rPr>
                <w:lang w:val="en-GB"/>
              </w:rPr>
              <w:t>Silas Schefers</w:t>
            </w:r>
          </w:p>
          <w:p w14:paraId="1509B1AC" w14:textId="77777777" w:rsidR="00105645" w:rsidRPr="00EA76E1" w:rsidRDefault="00954404" w:rsidP="00B62BEE">
            <w:pPr>
              <w:jc w:val="left"/>
              <w:rPr>
                <w:lang w:val="en-US"/>
              </w:rPr>
            </w:pPr>
            <w:r>
              <w:rPr>
                <w:lang w:val="en-GB"/>
              </w:rPr>
              <w:t>Wilo Group</w:t>
            </w:r>
          </w:p>
          <w:p w14:paraId="2FF1D4F9" w14:textId="77777777" w:rsidR="00B62BEE" w:rsidRPr="00EA76E1" w:rsidRDefault="00B62BEE" w:rsidP="00B62BEE">
            <w:pPr>
              <w:jc w:val="left"/>
              <w:rPr>
                <w:lang w:val="en-US"/>
              </w:rPr>
            </w:pPr>
            <w:r>
              <w:rPr>
                <w:lang w:val="en-GB"/>
              </w:rPr>
              <w:t>Tel: +49 231 4102 7160</w:t>
            </w:r>
          </w:p>
          <w:p w14:paraId="6B8424DA" w14:textId="77777777" w:rsidR="00B62BEE" w:rsidRPr="00705E93" w:rsidRDefault="00B62BEE" w:rsidP="00B62BEE">
            <w:pPr>
              <w:rPr>
                <w:rFonts w:cs="Calibri"/>
              </w:rPr>
            </w:pPr>
            <w:r>
              <w:rPr>
                <w:lang w:val="en-GB"/>
              </w:rPr>
              <w:t>Mobile: +49 173 895 91 87</w:t>
            </w:r>
          </w:p>
          <w:p w14:paraId="4786BB93" w14:textId="77777777" w:rsidR="002D57F3" w:rsidRPr="00705E93" w:rsidRDefault="00105645" w:rsidP="00B62BEE">
            <w:pPr>
              <w:jc w:val="left"/>
              <w:rPr>
                <w:rFonts w:ascii="Arial" w:hAnsi="Arial" w:cs="Times New Roman"/>
                <w:sz w:val="2"/>
                <w:szCs w:val="2"/>
              </w:rPr>
            </w:pPr>
            <w:hyperlink r:id="rId14" w:history="1">
              <w:r>
                <w:rPr>
                  <w:rStyle w:val="Hyperlink"/>
                  <w:lang w:val="en-GB"/>
                </w:rPr>
                <w:t>silas.schefers@wilo.com</w:t>
              </w:r>
            </w:hyperlink>
            <w:r>
              <w:rPr>
                <w:lang w:val="en-GB"/>
              </w:rPr>
              <w:t xml:space="preserve"> </w:t>
            </w:r>
          </w:p>
        </w:tc>
        <w:tc>
          <w:tcPr>
            <w:tcW w:w="3969" w:type="dxa"/>
          </w:tcPr>
          <w:p w14:paraId="5CB32E52" w14:textId="4718A36D" w:rsidR="00705E93" w:rsidRDefault="00705E93" w:rsidP="00705E93">
            <w:pPr>
              <w:jc w:val="left"/>
            </w:pPr>
            <w:r w:rsidRPr="00EA76E1">
              <w:t>Laurent Davis</w:t>
            </w:r>
          </w:p>
          <w:p w14:paraId="66C5C65C" w14:textId="538273F8" w:rsidR="00705E93" w:rsidRPr="00705E93" w:rsidRDefault="00705E93" w:rsidP="00705E93">
            <w:pPr>
              <w:jc w:val="left"/>
            </w:pPr>
            <w:r w:rsidRPr="00EA76E1">
              <w:t>Wilo USA</w:t>
            </w:r>
          </w:p>
          <w:p w14:paraId="65DFD0D0" w14:textId="07D8766C" w:rsidR="00705E93" w:rsidRDefault="00705E93" w:rsidP="00705E93">
            <w:pPr>
              <w:jc w:val="left"/>
            </w:pPr>
            <w:r w:rsidRPr="00EA76E1">
              <w:t>T</w:t>
            </w:r>
            <w:r w:rsidR="00CA7A51">
              <w:t>el</w:t>
            </w:r>
            <w:r w:rsidRPr="00EA76E1">
              <w:t>: +1 262 204 6657</w:t>
            </w:r>
          </w:p>
          <w:p w14:paraId="6104E6D0" w14:textId="11DA2F15" w:rsidR="00705E93" w:rsidRPr="00705E93" w:rsidRDefault="00705E93" w:rsidP="00705E93">
            <w:pPr>
              <w:jc w:val="left"/>
            </w:pPr>
          </w:p>
          <w:p w14:paraId="16D6E453" w14:textId="5D591814" w:rsidR="00705E93" w:rsidRPr="00705E93" w:rsidRDefault="00705E93" w:rsidP="00705E93">
            <w:pPr>
              <w:jc w:val="left"/>
            </w:pPr>
            <w:hyperlink r:id="rId15" w:history="1">
              <w:r>
                <w:rPr>
                  <w:rStyle w:val="Hyperlink"/>
                  <w:lang w:val="en-GB"/>
                </w:rPr>
                <w:t>laurent.davis@wilo.com</w:t>
              </w:r>
            </w:hyperlink>
          </w:p>
        </w:tc>
      </w:tr>
    </w:tbl>
    <w:p w14:paraId="6234AE40" w14:textId="77777777" w:rsidR="005D0021" w:rsidRPr="00705E93" w:rsidRDefault="005D0021" w:rsidP="005D0021">
      <w:pPr>
        <w:ind w:right="-144"/>
        <w:jc w:val="left"/>
      </w:pPr>
    </w:p>
    <w:p w14:paraId="1A0DB328" w14:textId="77777777" w:rsidR="00B22B54" w:rsidRPr="00F80A37" w:rsidRDefault="00B22B54" w:rsidP="00B22B54">
      <w:pPr>
        <w:jc w:val="left"/>
        <w:rPr>
          <w:rFonts w:asciiTheme="majorHAnsi" w:hAnsiTheme="majorHAnsi"/>
          <w:b/>
          <w:sz w:val="14"/>
          <w:szCs w:val="14"/>
        </w:rPr>
      </w:pPr>
      <w:r>
        <w:rPr>
          <w:rFonts w:asciiTheme="majorHAnsi" w:hAnsiTheme="majorHAnsi"/>
          <w:b/>
          <w:bCs/>
          <w:sz w:val="14"/>
          <w:szCs w:val="14"/>
          <w:lang w:val="en-GB"/>
        </w:rPr>
        <w:t>About Wilo:</w:t>
      </w:r>
    </w:p>
    <w:p w14:paraId="1A9EBA35" w14:textId="77777777" w:rsidR="00B22B54" w:rsidRPr="00EA76E1" w:rsidRDefault="003004EE" w:rsidP="003004EE">
      <w:pPr>
        <w:autoSpaceDE w:val="0"/>
        <w:autoSpaceDN w:val="0"/>
        <w:adjustRightInd w:val="0"/>
        <w:jc w:val="left"/>
        <w:rPr>
          <w:rFonts w:asciiTheme="minorHAnsi" w:eastAsiaTheme="minorHAnsi" w:hAnsiTheme="minorHAnsi" w:cs="WILOPlusFM"/>
          <w:color w:val="1A1A18"/>
          <w:sz w:val="14"/>
          <w:szCs w:val="14"/>
          <w:lang w:val="en-US"/>
        </w:rPr>
      </w:pPr>
      <w:r>
        <w:rPr>
          <w:rFonts w:asciiTheme="minorHAnsi" w:eastAsiaTheme="minorHAnsi" w:hAnsiTheme="minorHAnsi" w:cs="WILOPlusFM"/>
          <w:color w:val="1A1A18"/>
          <w:sz w:val="14"/>
          <w:szCs w:val="14"/>
          <w:lang w:val="en-GB"/>
        </w:rPr>
        <w:t>Wilo is a pioneer in sustainable and intelligent premium water solutions for global challenges – creating impact for everyone. Our actions are guided by the overarching Wilo sustainability strategy and its core impact areas: Creating, Caring, Connecting. More than 9,000 employees worldwide work every day on innovations with a clear goal: to improve people’s quality of life. In building services, water management and industry, we move, treat and control the most important resource on our planet. For over 150 years, we have been thinking ahead – and today, as an innovation leader in our industry, we are shaping the digital and AI era. This is what we call: Pioneering for You.</w:t>
      </w:r>
    </w:p>
    <w:p w14:paraId="565A5154" w14:textId="77777777" w:rsidR="005D0021" w:rsidRPr="00EA76E1" w:rsidRDefault="005D0021" w:rsidP="005D0021">
      <w:pPr>
        <w:autoSpaceDE w:val="0"/>
        <w:autoSpaceDN w:val="0"/>
        <w:adjustRightInd w:val="0"/>
        <w:jc w:val="left"/>
        <w:rPr>
          <w:rFonts w:asciiTheme="minorHAnsi" w:eastAsiaTheme="minorHAnsi" w:hAnsiTheme="minorHAnsi" w:cs="WILOPlusFM"/>
          <w:color w:val="1A1A18"/>
          <w:sz w:val="14"/>
          <w:szCs w:val="14"/>
          <w:lang w:val="en-US"/>
        </w:rPr>
      </w:pPr>
    </w:p>
    <w:p w14:paraId="61EEE7B1" w14:textId="77777777" w:rsidR="005D0021" w:rsidRPr="00EA76E1" w:rsidRDefault="00B22B54" w:rsidP="00B62BEE">
      <w:pPr>
        <w:autoSpaceDE w:val="0"/>
        <w:autoSpaceDN w:val="0"/>
        <w:adjustRightInd w:val="0"/>
        <w:jc w:val="left"/>
        <w:rPr>
          <w:rFonts w:asciiTheme="minorHAnsi" w:hAnsiTheme="minorHAnsi"/>
          <w:sz w:val="14"/>
          <w:szCs w:val="14"/>
          <w:lang w:val="en-US"/>
        </w:rPr>
      </w:pPr>
      <w:r>
        <w:rPr>
          <w:rFonts w:asciiTheme="minorHAnsi" w:hAnsiTheme="minorHAnsi"/>
          <w:color w:val="1A1A18"/>
          <w:sz w:val="14"/>
          <w:szCs w:val="14"/>
          <w:lang w:val="en-GB"/>
        </w:rPr>
        <w:t xml:space="preserve">For more information, go to </w:t>
      </w:r>
      <w:hyperlink r:id="rId16" w:history="1">
        <w:r>
          <w:rPr>
            <w:rStyle w:val="Hyperlink"/>
            <w:rFonts w:asciiTheme="minorHAnsi" w:eastAsiaTheme="minorHAnsi" w:hAnsiTheme="minorHAnsi" w:cs="WILOPlusFM"/>
            <w:sz w:val="14"/>
            <w:szCs w:val="14"/>
            <w:lang w:val="en-GB"/>
          </w:rPr>
          <w:t>www.wilo.com</w:t>
        </w:r>
      </w:hyperlink>
      <w:r>
        <w:rPr>
          <w:rFonts w:asciiTheme="minorHAnsi" w:hAnsiTheme="minorHAnsi"/>
          <w:sz w:val="14"/>
          <w:szCs w:val="14"/>
          <w:lang w:val="en-GB"/>
        </w:rPr>
        <w:t>.</w:t>
      </w:r>
    </w:p>
    <w:sectPr w:rsidR="005D0021" w:rsidRPr="00EA76E1" w:rsidSect="003E20BA">
      <w:headerReference w:type="default" r:id="rId17"/>
      <w:footerReference w:type="default" r:id="rId18"/>
      <w:pgSz w:w="11906" w:h="16838" w:code="9"/>
      <w:pgMar w:top="2965" w:right="2408" w:bottom="1418" w:left="1418" w:header="851" w:footer="50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43516E" w14:textId="77777777" w:rsidR="00144DE7" w:rsidRDefault="00144DE7" w:rsidP="00A81BAD">
      <w:pPr>
        <w:spacing w:line="240" w:lineRule="auto"/>
      </w:pPr>
      <w:r>
        <w:separator/>
      </w:r>
    </w:p>
  </w:endnote>
  <w:endnote w:type="continuationSeparator" w:id="0">
    <w:p w14:paraId="1BC8053D" w14:textId="77777777" w:rsidR="00144DE7" w:rsidRDefault="00144DE7" w:rsidP="00A81BA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LOPlusFM">
    <w:panose1 w:val="00000000000000000000"/>
    <w:charset w:val="00"/>
    <w:family w:val="swiss"/>
    <w:notTrueType/>
    <w:pitch w:val="default"/>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1"/>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4778"/>
      <w:gridCol w:w="4861"/>
    </w:tblGrid>
    <w:tr w:rsidR="00801F56" w:rsidRPr="00B33D2D" w14:paraId="0E0FA6B7" w14:textId="77777777" w:rsidTr="00015019">
      <w:trPr>
        <w:trHeight w:val="80"/>
      </w:trPr>
      <w:tc>
        <w:tcPr>
          <w:tcW w:w="2436" w:type="dxa"/>
        </w:tcPr>
        <w:p w14:paraId="48479D6A" w14:textId="77777777" w:rsidR="00801F56" w:rsidRPr="00B33D2D" w:rsidRDefault="00B62BEE" w:rsidP="00B33D2D">
          <w:pPr>
            <w:tabs>
              <w:tab w:val="left" w:pos="142"/>
            </w:tabs>
            <w:spacing w:line="180" w:lineRule="atLeast"/>
            <w:rPr>
              <w:color w:val="505050" w:themeColor="accent2"/>
              <w:sz w:val="12"/>
            </w:rPr>
          </w:pPr>
          <w:r w:rsidRPr="00EA76E1">
            <w:rPr>
              <w:color w:val="505050" w:themeColor="accent2"/>
              <w:sz w:val="12"/>
            </w:rPr>
            <w:br/>
            <w:t>WILO SE</w:t>
          </w:r>
        </w:p>
        <w:p w14:paraId="7E6ED587" w14:textId="77777777" w:rsidR="00801F56" w:rsidRPr="00B33D2D" w:rsidRDefault="00376656" w:rsidP="00B33D2D">
          <w:pPr>
            <w:tabs>
              <w:tab w:val="left" w:pos="142"/>
            </w:tabs>
            <w:spacing w:line="180" w:lineRule="atLeast"/>
            <w:rPr>
              <w:color w:val="505050" w:themeColor="accent2"/>
              <w:sz w:val="12"/>
            </w:rPr>
          </w:pPr>
          <w:r w:rsidRPr="00EA76E1">
            <w:rPr>
              <w:color w:val="505050" w:themeColor="accent2"/>
              <w:sz w:val="12"/>
            </w:rPr>
            <w:t>Wilopark 1</w:t>
          </w:r>
        </w:p>
        <w:p w14:paraId="7D029D11" w14:textId="77777777" w:rsidR="00801F56" w:rsidRPr="00B33D2D" w:rsidRDefault="00801F56" w:rsidP="00B33D2D">
          <w:pPr>
            <w:tabs>
              <w:tab w:val="left" w:pos="142"/>
            </w:tabs>
            <w:spacing w:line="180" w:lineRule="atLeast"/>
            <w:rPr>
              <w:color w:val="505050" w:themeColor="accent2"/>
              <w:sz w:val="12"/>
            </w:rPr>
          </w:pPr>
          <w:r w:rsidRPr="00EA76E1">
            <w:rPr>
              <w:color w:val="505050" w:themeColor="accent2"/>
              <w:sz w:val="12"/>
            </w:rPr>
            <w:t>44263 Dortmund</w:t>
          </w:r>
        </w:p>
        <w:p w14:paraId="68508D49" w14:textId="77777777" w:rsidR="00801F56" w:rsidRPr="00B33D2D" w:rsidRDefault="00801F56" w:rsidP="00B33D2D">
          <w:pPr>
            <w:tabs>
              <w:tab w:val="left" w:pos="142"/>
            </w:tabs>
            <w:spacing w:line="180" w:lineRule="atLeast"/>
            <w:rPr>
              <w:color w:val="505050" w:themeColor="accent2"/>
              <w:sz w:val="12"/>
            </w:rPr>
          </w:pPr>
          <w:r w:rsidRPr="00EA76E1">
            <w:rPr>
              <w:color w:val="505050" w:themeColor="accent2"/>
              <w:sz w:val="12"/>
            </w:rPr>
            <w:t>Germany</w:t>
          </w:r>
        </w:p>
      </w:tc>
      <w:tc>
        <w:tcPr>
          <w:tcW w:w="2478" w:type="dxa"/>
        </w:tcPr>
        <w:p w14:paraId="754909F3" w14:textId="77777777" w:rsidR="00801F56" w:rsidRPr="00B33D2D" w:rsidRDefault="00801F56" w:rsidP="00B33D2D">
          <w:pPr>
            <w:tabs>
              <w:tab w:val="left" w:pos="142"/>
            </w:tabs>
            <w:spacing w:line="180" w:lineRule="atLeast"/>
            <w:rPr>
              <w:color w:val="505050" w:themeColor="accent2"/>
              <w:sz w:val="12"/>
            </w:rPr>
          </w:pPr>
        </w:p>
      </w:tc>
    </w:tr>
  </w:tbl>
  <w:p w14:paraId="097B82A4" w14:textId="77777777" w:rsidR="00801F56" w:rsidRDefault="00801F5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B64F25" w14:textId="77777777" w:rsidR="00144DE7" w:rsidRDefault="00144DE7" w:rsidP="00A81BAD">
      <w:pPr>
        <w:spacing w:line="240" w:lineRule="auto"/>
      </w:pPr>
      <w:r>
        <w:separator/>
      </w:r>
    </w:p>
  </w:footnote>
  <w:footnote w:type="continuationSeparator" w:id="0">
    <w:p w14:paraId="6D079627" w14:textId="77777777" w:rsidR="00144DE7" w:rsidRDefault="00144DE7" w:rsidP="00A81BA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8F151" w14:textId="77777777" w:rsidR="00801F56" w:rsidRDefault="00801F56" w:rsidP="00725BE1">
    <w:pPr>
      <w:pStyle w:val="Kopfzeile"/>
      <w:rPr>
        <w:b/>
        <w:color w:val="008A69"/>
        <w:sz w:val="32"/>
      </w:rPr>
    </w:pPr>
  </w:p>
  <w:p w14:paraId="446E9222" w14:textId="77777777" w:rsidR="00801F56" w:rsidRDefault="00801F56" w:rsidP="00725BE1">
    <w:pPr>
      <w:pStyle w:val="Kopfzeile"/>
      <w:rPr>
        <w:b/>
        <w:color w:val="008A69"/>
        <w:sz w:val="32"/>
      </w:rPr>
    </w:pPr>
  </w:p>
  <w:p w14:paraId="60E90DCC" w14:textId="77777777" w:rsidR="00801F56" w:rsidRDefault="00801F56" w:rsidP="00725BE1">
    <w:pPr>
      <w:pStyle w:val="Kopfzeile"/>
      <w:rPr>
        <w:b/>
        <w:color w:val="008A69"/>
        <w:sz w:val="32"/>
      </w:rPr>
    </w:pPr>
  </w:p>
  <w:p w14:paraId="67C33714" w14:textId="77777777" w:rsidR="00801F56" w:rsidRPr="002D57F3" w:rsidRDefault="00801F56" w:rsidP="00725BE1">
    <w:pPr>
      <w:pStyle w:val="Kopfzeile"/>
      <w:rPr>
        <w:b/>
        <w:color w:val="009C82" w:themeColor="accent1"/>
        <w:sz w:val="32"/>
      </w:rPr>
    </w:pPr>
    <w:r>
      <w:rPr>
        <w:b/>
        <w:bCs/>
        <w:color w:val="009C82" w:themeColor="accent1"/>
        <w:sz w:val="32"/>
        <w:lang w:val="en-GB"/>
      </w:rPr>
      <w:t>Press release</w:t>
    </w:r>
  </w:p>
  <w:p w14:paraId="4724F0A7" w14:textId="77777777" w:rsidR="00801F56" w:rsidRDefault="00801F56" w:rsidP="00DA28B7">
    <w:pPr>
      <w:pStyle w:val="Kopfzeile"/>
    </w:pPr>
    <w:r>
      <w:rPr>
        <w:noProof/>
        <w:lang w:val="en-GB"/>
      </w:rPr>
      <w:drawing>
        <wp:anchor distT="0" distB="0" distL="114300" distR="114300" simplePos="0" relativeHeight="251663360" behindDoc="1" locked="1" layoutInCell="1" allowOverlap="1" wp14:anchorId="5839AF81" wp14:editId="380EBA0F">
          <wp:simplePos x="0" y="0"/>
          <wp:positionH relativeFrom="page">
            <wp:posOffset>0</wp:posOffset>
          </wp:positionH>
          <wp:positionV relativeFrom="page">
            <wp:posOffset>0</wp:posOffset>
          </wp:positionV>
          <wp:extent cx="7560000" cy="1080000"/>
          <wp:effectExtent l="0" t="0" r="0" b="0"/>
          <wp:wrapNone/>
          <wp:docPr id="1"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SD:Users:BenDo:Desktop:Drehscheibe:2012-11-25_WILO:Grafiken Word:Word_Logo_3c.pdf"/>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000" cy="10800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A005DC"/>
    <w:multiLevelType w:val="hybridMultilevel"/>
    <w:tmpl w:val="683E967E"/>
    <w:lvl w:ilvl="0" w:tplc="CD34D808">
      <w:start w:val="1"/>
      <w:numFmt w:val="bullet"/>
      <w:pStyle w:val="Bullet"/>
      <w:lvlText w:val=""/>
      <w:lvlJc w:val="left"/>
      <w:pPr>
        <w:ind w:left="36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3B9381D"/>
    <w:multiLevelType w:val="hybridMultilevel"/>
    <w:tmpl w:val="D76E42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79410256">
    <w:abstractNumId w:val="0"/>
  </w:num>
  <w:num w:numId="2" w16cid:durableId="7528181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WILO LOGO_HOCH_3C"/>
  </w:docVars>
  <w:rsids>
    <w:rsidRoot w:val="00705E93"/>
    <w:rsid w:val="0000597F"/>
    <w:rsid w:val="000075FE"/>
    <w:rsid w:val="000123F4"/>
    <w:rsid w:val="00015019"/>
    <w:rsid w:val="00017C28"/>
    <w:rsid w:val="00024127"/>
    <w:rsid w:val="00040C8C"/>
    <w:rsid w:val="00041B6C"/>
    <w:rsid w:val="00046472"/>
    <w:rsid w:val="000B742A"/>
    <w:rsid w:val="000B74E5"/>
    <w:rsid w:val="000C3E61"/>
    <w:rsid w:val="000D0A6A"/>
    <w:rsid w:val="000D5E4D"/>
    <w:rsid w:val="000E69C0"/>
    <w:rsid w:val="000F0E62"/>
    <w:rsid w:val="000F2398"/>
    <w:rsid w:val="000F4857"/>
    <w:rsid w:val="00105645"/>
    <w:rsid w:val="00133B82"/>
    <w:rsid w:val="0014363E"/>
    <w:rsid w:val="00144DE7"/>
    <w:rsid w:val="001473CB"/>
    <w:rsid w:val="00147E86"/>
    <w:rsid w:val="0015646E"/>
    <w:rsid w:val="00162A25"/>
    <w:rsid w:val="00172A94"/>
    <w:rsid w:val="00175B40"/>
    <w:rsid w:val="00192220"/>
    <w:rsid w:val="001A14DF"/>
    <w:rsid w:val="001A2CB2"/>
    <w:rsid w:val="001A2D56"/>
    <w:rsid w:val="001C6241"/>
    <w:rsid w:val="001D0B21"/>
    <w:rsid w:val="001E47A8"/>
    <w:rsid w:val="001E4D6A"/>
    <w:rsid w:val="001E5266"/>
    <w:rsid w:val="001E54D7"/>
    <w:rsid w:val="001E5AD5"/>
    <w:rsid w:val="001F3660"/>
    <w:rsid w:val="001F4FA0"/>
    <w:rsid w:val="001F5188"/>
    <w:rsid w:val="00202FA0"/>
    <w:rsid w:val="00210B5B"/>
    <w:rsid w:val="00215C1E"/>
    <w:rsid w:val="002165F4"/>
    <w:rsid w:val="0022443F"/>
    <w:rsid w:val="00230D75"/>
    <w:rsid w:val="0023786C"/>
    <w:rsid w:val="00240BD4"/>
    <w:rsid w:val="00246CC1"/>
    <w:rsid w:val="0025040C"/>
    <w:rsid w:val="00254E3D"/>
    <w:rsid w:val="00261CDB"/>
    <w:rsid w:val="00273069"/>
    <w:rsid w:val="002763F2"/>
    <w:rsid w:val="002A1E43"/>
    <w:rsid w:val="002A469D"/>
    <w:rsid w:val="002B135A"/>
    <w:rsid w:val="002D2597"/>
    <w:rsid w:val="002D57F3"/>
    <w:rsid w:val="002D746F"/>
    <w:rsid w:val="002D75CA"/>
    <w:rsid w:val="002E36DF"/>
    <w:rsid w:val="002E538F"/>
    <w:rsid w:val="002F21D9"/>
    <w:rsid w:val="002F561C"/>
    <w:rsid w:val="003000E6"/>
    <w:rsid w:val="003004EE"/>
    <w:rsid w:val="00307242"/>
    <w:rsid w:val="0031629E"/>
    <w:rsid w:val="00331786"/>
    <w:rsid w:val="003359E9"/>
    <w:rsid w:val="00340C7F"/>
    <w:rsid w:val="00345FE9"/>
    <w:rsid w:val="00376656"/>
    <w:rsid w:val="003A63C1"/>
    <w:rsid w:val="003E20BA"/>
    <w:rsid w:val="00401E90"/>
    <w:rsid w:val="004111FF"/>
    <w:rsid w:val="0041307D"/>
    <w:rsid w:val="00413C96"/>
    <w:rsid w:val="004167D8"/>
    <w:rsid w:val="00436168"/>
    <w:rsid w:val="00441D95"/>
    <w:rsid w:val="0044462D"/>
    <w:rsid w:val="00462C02"/>
    <w:rsid w:val="00487D4D"/>
    <w:rsid w:val="00497FAB"/>
    <w:rsid w:val="004A2FD9"/>
    <w:rsid w:val="004B737F"/>
    <w:rsid w:val="004F6D3B"/>
    <w:rsid w:val="004F7A3A"/>
    <w:rsid w:val="00522343"/>
    <w:rsid w:val="005241AA"/>
    <w:rsid w:val="00525BE7"/>
    <w:rsid w:val="00534077"/>
    <w:rsid w:val="005550E5"/>
    <w:rsid w:val="00580F5D"/>
    <w:rsid w:val="0058637F"/>
    <w:rsid w:val="0059780B"/>
    <w:rsid w:val="005B2D45"/>
    <w:rsid w:val="005B4A2B"/>
    <w:rsid w:val="005B6E01"/>
    <w:rsid w:val="005C2D26"/>
    <w:rsid w:val="005C7485"/>
    <w:rsid w:val="005D0021"/>
    <w:rsid w:val="00616DFE"/>
    <w:rsid w:val="00617856"/>
    <w:rsid w:val="00683238"/>
    <w:rsid w:val="006924A4"/>
    <w:rsid w:val="006A501E"/>
    <w:rsid w:val="006A741C"/>
    <w:rsid w:val="006C7045"/>
    <w:rsid w:val="006C75AE"/>
    <w:rsid w:val="006E3402"/>
    <w:rsid w:val="006E48CA"/>
    <w:rsid w:val="006F33BA"/>
    <w:rsid w:val="00705E93"/>
    <w:rsid w:val="00707B34"/>
    <w:rsid w:val="007139A8"/>
    <w:rsid w:val="00725BE1"/>
    <w:rsid w:val="00730EE1"/>
    <w:rsid w:val="00731296"/>
    <w:rsid w:val="007446A9"/>
    <w:rsid w:val="00752441"/>
    <w:rsid w:val="00753B4A"/>
    <w:rsid w:val="00756659"/>
    <w:rsid w:val="00763CB8"/>
    <w:rsid w:val="007647B9"/>
    <w:rsid w:val="00784716"/>
    <w:rsid w:val="00785B94"/>
    <w:rsid w:val="00791BC5"/>
    <w:rsid w:val="00793CCA"/>
    <w:rsid w:val="007C0C72"/>
    <w:rsid w:val="007D1473"/>
    <w:rsid w:val="00801C48"/>
    <w:rsid w:val="00801F56"/>
    <w:rsid w:val="00802B9F"/>
    <w:rsid w:val="00813F19"/>
    <w:rsid w:val="00822D4D"/>
    <w:rsid w:val="00830F5E"/>
    <w:rsid w:val="00831BD1"/>
    <w:rsid w:val="00837685"/>
    <w:rsid w:val="00846946"/>
    <w:rsid w:val="00847293"/>
    <w:rsid w:val="00847D4D"/>
    <w:rsid w:val="008603A3"/>
    <w:rsid w:val="008B50B1"/>
    <w:rsid w:val="008B60CF"/>
    <w:rsid w:val="008D33B2"/>
    <w:rsid w:val="008D3BC2"/>
    <w:rsid w:val="008F6A7C"/>
    <w:rsid w:val="00900D28"/>
    <w:rsid w:val="00911A4A"/>
    <w:rsid w:val="00920D1D"/>
    <w:rsid w:val="009217A1"/>
    <w:rsid w:val="00927B40"/>
    <w:rsid w:val="0095318D"/>
    <w:rsid w:val="00954404"/>
    <w:rsid w:val="00955607"/>
    <w:rsid w:val="00967E79"/>
    <w:rsid w:val="009741C9"/>
    <w:rsid w:val="009821ED"/>
    <w:rsid w:val="009A0648"/>
    <w:rsid w:val="009A3855"/>
    <w:rsid w:val="009B43BD"/>
    <w:rsid w:val="009C44A7"/>
    <w:rsid w:val="009D0420"/>
    <w:rsid w:val="009E432A"/>
    <w:rsid w:val="009F6E4F"/>
    <w:rsid w:val="00A03CD2"/>
    <w:rsid w:val="00A04366"/>
    <w:rsid w:val="00A1076A"/>
    <w:rsid w:val="00A163DE"/>
    <w:rsid w:val="00A30D30"/>
    <w:rsid w:val="00A35A82"/>
    <w:rsid w:val="00A43F5D"/>
    <w:rsid w:val="00A464F0"/>
    <w:rsid w:val="00A57333"/>
    <w:rsid w:val="00A60728"/>
    <w:rsid w:val="00A66CEF"/>
    <w:rsid w:val="00A81BAD"/>
    <w:rsid w:val="00A8693D"/>
    <w:rsid w:val="00A92B0A"/>
    <w:rsid w:val="00AA0D0E"/>
    <w:rsid w:val="00AA3DD9"/>
    <w:rsid w:val="00AA77E0"/>
    <w:rsid w:val="00AC3CFF"/>
    <w:rsid w:val="00AC68D1"/>
    <w:rsid w:val="00AD4399"/>
    <w:rsid w:val="00AD6C82"/>
    <w:rsid w:val="00AE20A7"/>
    <w:rsid w:val="00AF071F"/>
    <w:rsid w:val="00AF6A3C"/>
    <w:rsid w:val="00B06DB8"/>
    <w:rsid w:val="00B22B54"/>
    <w:rsid w:val="00B2592F"/>
    <w:rsid w:val="00B33D2D"/>
    <w:rsid w:val="00B366DE"/>
    <w:rsid w:val="00B5762A"/>
    <w:rsid w:val="00B57A9B"/>
    <w:rsid w:val="00B62BEE"/>
    <w:rsid w:val="00B936B7"/>
    <w:rsid w:val="00BA0716"/>
    <w:rsid w:val="00BA5B9B"/>
    <w:rsid w:val="00BA7B72"/>
    <w:rsid w:val="00BB1C37"/>
    <w:rsid w:val="00BB3A73"/>
    <w:rsid w:val="00BC5441"/>
    <w:rsid w:val="00BD5C27"/>
    <w:rsid w:val="00BD61D5"/>
    <w:rsid w:val="00BD6D30"/>
    <w:rsid w:val="00BF427D"/>
    <w:rsid w:val="00C17FA6"/>
    <w:rsid w:val="00C44EB4"/>
    <w:rsid w:val="00C771E7"/>
    <w:rsid w:val="00C801C8"/>
    <w:rsid w:val="00CA7A51"/>
    <w:rsid w:val="00CB6804"/>
    <w:rsid w:val="00CC1F6F"/>
    <w:rsid w:val="00CD0745"/>
    <w:rsid w:val="00CD30AF"/>
    <w:rsid w:val="00CD4F34"/>
    <w:rsid w:val="00CD7149"/>
    <w:rsid w:val="00D153B8"/>
    <w:rsid w:val="00D22936"/>
    <w:rsid w:val="00D23D6A"/>
    <w:rsid w:val="00D4318C"/>
    <w:rsid w:val="00D50795"/>
    <w:rsid w:val="00D65C00"/>
    <w:rsid w:val="00D769EF"/>
    <w:rsid w:val="00DA28B7"/>
    <w:rsid w:val="00DB3BBA"/>
    <w:rsid w:val="00DB4780"/>
    <w:rsid w:val="00DC2B22"/>
    <w:rsid w:val="00DC750D"/>
    <w:rsid w:val="00DD27EB"/>
    <w:rsid w:val="00DD4A09"/>
    <w:rsid w:val="00DF1ABF"/>
    <w:rsid w:val="00E24028"/>
    <w:rsid w:val="00E25373"/>
    <w:rsid w:val="00E27E25"/>
    <w:rsid w:val="00E33E7F"/>
    <w:rsid w:val="00E4760A"/>
    <w:rsid w:val="00E47785"/>
    <w:rsid w:val="00E514BA"/>
    <w:rsid w:val="00E56399"/>
    <w:rsid w:val="00E62EB1"/>
    <w:rsid w:val="00E97B3E"/>
    <w:rsid w:val="00EA34AF"/>
    <w:rsid w:val="00EA737E"/>
    <w:rsid w:val="00EA76E1"/>
    <w:rsid w:val="00EB2161"/>
    <w:rsid w:val="00ED3896"/>
    <w:rsid w:val="00EE597E"/>
    <w:rsid w:val="00EE7755"/>
    <w:rsid w:val="00EF0354"/>
    <w:rsid w:val="00F025C1"/>
    <w:rsid w:val="00F1527A"/>
    <w:rsid w:val="00F169F8"/>
    <w:rsid w:val="00F16E60"/>
    <w:rsid w:val="00F278AA"/>
    <w:rsid w:val="00F5229E"/>
    <w:rsid w:val="00F726A9"/>
    <w:rsid w:val="00F7537A"/>
    <w:rsid w:val="00F77DD2"/>
    <w:rsid w:val="00F962BE"/>
    <w:rsid w:val="00FA681D"/>
    <w:rsid w:val="00FD338B"/>
    <w:rsid w:val="00FD7CFF"/>
    <w:rsid w:val="00FE6C1E"/>
    <w:rsid w:val="00FF2DE8"/>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DED88F"/>
  <w15:docId w15:val="{8699E773-6743-4AF3-AFCF-171BE7F3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de-DE" w:bidi="de-DE"/>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25BE1"/>
    <w:pPr>
      <w:spacing w:after="0" w:line="360" w:lineRule="auto"/>
      <w:jc w:val="both"/>
    </w:pPr>
    <w:rPr>
      <w:rFonts w:ascii="Verdana" w:eastAsia="Times New Roman" w:hAnsi="Verdana" w:cs="Verdana"/>
      <w:sz w:val="20"/>
      <w:szCs w:val="20"/>
      <w:lang w:bidi="ar-SA"/>
    </w:rPr>
  </w:style>
  <w:style w:type="paragraph" w:styleId="berschrift1">
    <w:name w:val="heading 1"/>
    <w:basedOn w:val="Standard"/>
    <w:next w:val="Standard"/>
    <w:link w:val="berschrift1Zchn"/>
    <w:uiPriority w:val="9"/>
    <w:qFormat/>
    <w:rsid w:val="00A81BAD"/>
    <w:pPr>
      <w:spacing w:line="300" w:lineRule="atLeast"/>
      <w:jc w:val="left"/>
      <w:outlineLvl w:val="0"/>
    </w:pPr>
    <w:rPr>
      <w:rFonts w:asciiTheme="minorHAnsi" w:eastAsiaTheme="minorHAnsi" w:hAnsiTheme="minorHAnsi" w:cstheme="minorBidi"/>
      <w:b/>
      <w:szCs w:val="22"/>
      <w:lang w:bidi="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A81BAD"/>
    <w:pPr>
      <w:spacing w:line="240" w:lineRule="auto"/>
      <w:jc w:val="left"/>
    </w:pPr>
    <w:rPr>
      <w:rFonts w:ascii="Tahoma" w:eastAsiaTheme="minorHAnsi" w:hAnsi="Tahoma" w:cs="Tahoma"/>
      <w:sz w:val="16"/>
      <w:szCs w:val="16"/>
      <w:lang w:bidi="de-DE"/>
    </w:rPr>
  </w:style>
  <w:style w:type="character" w:customStyle="1" w:styleId="SprechblasentextZchn">
    <w:name w:val="Sprechblasentext Zchn"/>
    <w:basedOn w:val="Absatz-Standardschriftart"/>
    <w:link w:val="Sprechblasentext"/>
    <w:uiPriority w:val="99"/>
    <w:semiHidden/>
    <w:rsid w:val="00A81BAD"/>
    <w:rPr>
      <w:rFonts w:ascii="Tahoma" w:hAnsi="Tahoma" w:cs="Tahoma"/>
      <w:sz w:val="16"/>
      <w:szCs w:val="16"/>
    </w:rPr>
  </w:style>
  <w:style w:type="paragraph" w:styleId="Kopfzeile">
    <w:name w:val="header"/>
    <w:basedOn w:val="Standard"/>
    <w:link w:val="KopfzeileZchn"/>
    <w:uiPriority w:val="99"/>
    <w:unhideWhenUsed/>
    <w:rsid w:val="000D0A6A"/>
    <w:pPr>
      <w:tabs>
        <w:tab w:val="center" w:pos="4513"/>
        <w:tab w:val="right" w:pos="9026"/>
      </w:tabs>
      <w:spacing w:line="210" w:lineRule="atLeast"/>
      <w:jc w:val="left"/>
    </w:pPr>
    <w:rPr>
      <w:rFonts w:asciiTheme="minorHAnsi" w:eastAsiaTheme="minorHAnsi" w:hAnsiTheme="minorHAnsi" w:cstheme="minorBidi"/>
      <w:color w:val="505050" w:themeColor="accent2"/>
      <w:spacing w:val="1"/>
      <w:sz w:val="12"/>
      <w:szCs w:val="22"/>
      <w:lang w:bidi="de-DE"/>
    </w:rPr>
  </w:style>
  <w:style w:type="character" w:customStyle="1" w:styleId="KopfzeileZchn">
    <w:name w:val="Kopfzeile Zchn"/>
    <w:basedOn w:val="Absatz-Standardschriftart"/>
    <w:link w:val="Kopfzeile"/>
    <w:uiPriority w:val="99"/>
    <w:rsid w:val="000D0A6A"/>
    <w:rPr>
      <w:color w:val="505050" w:themeColor="accent2"/>
      <w:spacing w:val="1"/>
      <w:sz w:val="12"/>
    </w:rPr>
  </w:style>
  <w:style w:type="paragraph" w:styleId="Fuzeile">
    <w:name w:val="footer"/>
    <w:basedOn w:val="Standard"/>
    <w:link w:val="FuzeileZchn"/>
    <w:uiPriority w:val="99"/>
    <w:unhideWhenUsed/>
    <w:rsid w:val="007D1473"/>
    <w:pPr>
      <w:tabs>
        <w:tab w:val="left" w:pos="142"/>
      </w:tabs>
      <w:spacing w:line="180" w:lineRule="atLeast"/>
      <w:jc w:val="left"/>
    </w:pPr>
    <w:rPr>
      <w:rFonts w:asciiTheme="minorHAnsi" w:eastAsiaTheme="minorHAnsi" w:hAnsiTheme="minorHAnsi" w:cstheme="minorBidi"/>
      <w:color w:val="505050" w:themeColor="accent2"/>
      <w:sz w:val="12"/>
      <w:szCs w:val="22"/>
      <w:lang w:bidi="de-DE"/>
    </w:rPr>
  </w:style>
  <w:style w:type="character" w:customStyle="1" w:styleId="FuzeileZchn">
    <w:name w:val="Fußzeile Zchn"/>
    <w:basedOn w:val="Absatz-Standardschriftart"/>
    <w:link w:val="Fuzeile"/>
    <w:uiPriority w:val="99"/>
    <w:rsid w:val="007D1473"/>
    <w:rPr>
      <w:color w:val="505050" w:themeColor="accent2"/>
      <w:sz w:val="12"/>
    </w:rPr>
  </w:style>
  <w:style w:type="character" w:customStyle="1" w:styleId="berschrift1Zchn">
    <w:name w:val="Überschrift 1 Zchn"/>
    <w:basedOn w:val="Absatz-Standardschriftart"/>
    <w:link w:val="berschrift1"/>
    <w:uiPriority w:val="9"/>
    <w:rsid w:val="00A81BAD"/>
    <w:rPr>
      <w:b/>
      <w:sz w:val="20"/>
    </w:rPr>
  </w:style>
  <w:style w:type="table" w:styleId="Tabellenraster">
    <w:name w:val="Table Grid"/>
    <w:basedOn w:val="NormaleTabelle"/>
    <w:uiPriority w:val="59"/>
    <w:rsid w:val="000464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3000E6"/>
    <w:pPr>
      <w:numPr>
        <w:numId w:val="1"/>
      </w:numPr>
      <w:tabs>
        <w:tab w:val="left" w:pos="357"/>
      </w:tabs>
      <w:spacing w:line="300" w:lineRule="atLeast"/>
      <w:jc w:val="left"/>
    </w:pPr>
    <w:rPr>
      <w:rFonts w:asciiTheme="minorHAnsi" w:eastAsiaTheme="minorHAnsi" w:hAnsiTheme="minorHAnsi" w:cstheme="minorBidi"/>
      <w:szCs w:val="22"/>
      <w:lang w:bidi="de-DE"/>
    </w:rPr>
  </w:style>
  <w:style w:type="paragraph" w:styleId="Textkrper">
    <w:name w:val="Body Text"/>
    <w:basedOn w:val="Standard"/>
    <w:link w:val="TextkrperZchn"/>
    <w:rsid w:val="00B33D2D"/>
    <w:pPr>
      <w:jc w:val="left"/>
    </w:pPr>
    <w:rPr>
      <w:rFonts w:ascii="Arial" w:hAnsi="Arial" w:cs="Times New Roman"/>
      <w:sz w:val="22"/>
      <w:szCs w:val="22"/>
      <w:lang w:bidi="de-DE"/>
    </w:rPr>
  </w:style>
  <w:style w:type="character" w:customStyle="1" w:styleId="TextkrperZchn">
    <w:name w:val="Textkörper Zchn"/>
    <w:basedOn w:val="Absatz-Standardschriftart"/>
    <w:link w:val="Textkrper"/>
    <w:rsid w:val="00B33D2D"/>
    <w:rPr>
      <w:rFonts w:ascii="Arial" w:eastAsia="Times New Roman" w:hAnsi="Arial" w:cs="Times New Roman"/>
      <w:lang w:val="de-DE" w:eastAsia="de-DE"/>
    </w:rPr>
  </w:style>
  <w:style w:type="table" w:customStyle="1" w:styleId="Tabellenraster1">
    <w:name w:val="Tabellenraster1"/>
    <w:basedOn w:val="NormaleTabelle"/>
    <w:next w:val="Tabellenraster"/>
    <w:uiPriority w:val="59"/>
    <w:rsid w:val="00B33D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847293"/>
    <w:rPr>
      <w:color w:val="0000FF"/>
      <w:u w:val="single"/>
    </w:rPr>
  </w:style>
  <w:style w:type="character" w:styleId="BesuchterLink">
    <w:name w:val="FollowedHyperlink"/>
    <w:basedOn w:val="Absatz-Standardschriftart"/>
    <w:uiPriority w:val="99"/>
    <w:semiHidden/>
    <w:unhideWhenUsed/>
    <w:rsid w:val="00D769EF"/>
    <w:rPr>
      <w:color w:val="000000" w:themeColor="followedHyperlink"/>
      <w:u w:val="single"/>
    </w:rPr>
  </w:style>
  <w:style w:type="paragraph" w:customStyle="1" w:styleId="Default">
    <w:name w:val="Default"/>
    <w:rsid w:val="00EB2161"/>
    <w:pPr>
      <w:autoSpaceDE w:val="0"/>
      <w:autoSpaceDN w:val="0"/>
      <w:adjustRightInd w:val="0"/>
      <w:spacing w:after="0" w:line="240" w:lineRule="auto"/>
    </w:pPr>
    <w:rPr>
      <w:rFonts w:ascii="Verdana" w:hAnsi="Verdana" w:cs="Verdana"/>
      <w:color w:val="000000"/>
      <w:sz w:val="24"/>
      <w:szCs w:val="24"/>
      <w:lang w:bidi="ar-SA"/>
    </w:rPr>
  </w:style>
  <w:style w:type="character" w:styleId="NichtaufgelsteErwhnung">
    <w:name w:val="Unresolved Mention"/>
    <w:basedOn w:val="Absatz-Standardschriftart"/>
    <w:uiPriority w:val="99"/>
    <w:semiHidden/>
    <w:unhideWhenUsed/>
    <w:rsid w:val="00B62BEE"/>
    <w:rPr>
      <w:color w:val="605E5C"/>
      <w:shd w:val="clear" w:color="auto" w:fill="E1DFDD"/>
    </w:rPr>
  </w:style>
  <w:style w:type="paragraph" w:styleId="berarbeitung">
    <w:name w:val="Revision"/>
    <w:hidden/>
    <w:uiPriority w:val="99"/>
    <w:semiHidden/>
    <w:rsid w:val="00EA76E1"/>
    <w:pPr>
      <w:spacing w:after="0" w:line="240" w:lineRule="auto"/>
    </w:pPr>
    <w:rPr>
      <w:rFonts w:ascii="Verdana" w:eastAsia="Times New Roman" w:hAnsi="Verdana" w:cs="Verdana"/>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38979">
      <w:bodyDiv w:val="1"/>
      <w:marLeft w:val="0"/>
      <w:marRight w:val="0"/>
      <w:marTop w:val="0"/>
      <w:marBottom w:val="0"/>
      <w:divBdr>
        <w:top w:val="none" w:sz="0" w:space="0" w:color="auto"/>
        <w:left w:val="none" w:sz="0" w:space="0" w:color="auto"/>
        <w:bottom w:val="none" w:sz="0" w:space="0" w:color="auto"/>
        <w:right w:val="none" w:sz="0" w:space="0" w:color="auto"/>
      </w:divBdr>
    </w:div>
    <w:div w:id="297610399">
      <w:bodyDiv w:val="1"/>
      <w:marLeft w:val="0"/>
      <w:marRight w:val="0"/>
      <w:marTop w:val="0"/>
      <w:marBottom w:val="0"/>
      <w:divBdr>
        <w:top w:val="none" w:sz="0" w:space="0" w:color="auto"/>
        <w:left w:val="none" w:sz="0" w:space="0" w:color="auto"/>
        <w:bottom w:val="none" w:sz="0" w:space="0" w:color="auto"/>
        <w:right w:val="none" w:sz="0" w:space="0" w:color="auto"/>
      </w:divBdr>
    </w:div>
    <w:div w:id="463042420">
      <w:bodyDiv w:val="1"/>
      <w:marLeft w:val="0"/>
      <w:marRight w:val="0"/>
      <w:marTop w:val="0"/>
      <w:marBottom w:val="0"/>
      <w:divBdr>
        <w:top w:val="none" w:sz="0" w:space="0" w:color="auto"/>
        <w:left w:val="none" w:sz="0" w:space="0" w:color="auto"/>
        <w:bottom w:val="none" w:sz="0" w:space="0" w:color="auto"/>
        <w:right w:val="none" w:sz="0" w:space="0" w:color="auto"/>
      </w:divBdr>
    </w:div>
    <w:div w:id="809590536">
      <w:bodyDiv w:val="1"/>
      <w:marLeft w:val="0"/>
      <w:marRight w:val="0"/>
      <w:marTop w:val="0"/>
      <w:marBottom w:val="0"/>
      <w:divBdr>
        <w:top w:val="none" w:sz="0" w:space="0" w:color="auto"/>
        <w:left w:val="none" w:sz="0" w:space="0" w:color="auto"/>
        <w:bottom w:val="none" w:sz="0" w:space="0" w:color="auto"/>
        <w:right w:val="none" w:sz="0" w:space="0" w:color="auto"/>
      </w:divBdr>
    </w:div>
    <w:div w:id="1348869344">
      <w:bodyDiv w:val="1"/>
      <w:marLeft w:val="0"/>
      <w:marRight w:val="0"/>
      <w:marTop w:val="0"/>
      <w:marBottom w:val="0"/>
      <w:divBdr>
        <w:top w:val="none" w:sz="0" w:space="0" w:color="auto"/>
        <w:left w:val="none" w:sz="0" w:space="0" w:color="auto"/>
        <w:bottom w:val="none" w:sz="0" w:space="0" w:color="auto"/>
        <w:right w:val="none" w:sz="0" w:space="0" w:color="auto"/>
      </w:divBdr>
    </w:div>
    <w:div w:id="1724711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wilo.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ilo.com/en/Media/Corporate-News/Wilo-becomes-Bucks%E2%80%99-global-sustainability-partner_45696.html" TargetMode="External"/><Relationship Id="rId5" Type="http://schemas.openxmlformats.org/officeDocument/2006/relationships/numbering" Target="numbering.xml"/><Relationship Id="rId15" Type="http://schemas.openxmlformats.org/officeDocument/2006/relationships/hyperlink" Target="mailto:laurent.davis@wilo.com"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ilas.schefers@wilo.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Larissa">
  <a:themeElements>
    <a:clrScheme name="Wilo PPT 2012-07-26b">
      <a:dk1>
        <a:sysClr val="windowText" lastClr="000000"/>
      </a:dk1>
      <a:lt1>
        <a:sysClr val="window" lastClr="FFFFFF"/>
      </a:lt1>
      <a:dk2>
        <a:srgbClr val="505050"/>
      </a:dk2>
      <a:lt2>
        <a:srgbClr val="AAC800"/>
      </a:lt2>
      <a:accent1>
        <a:srgbClr val="009C82"/>
      </a:accent1>
      <a:accent2>
        <a:srgbClr val="505050"/>
      </a:accent2>
      <a:accent3>
        <a:srgbClr val="787878"/>
      </a:accent3>
      <a:accent4>
        <a:srgbClr val="FFB400"/>
      </a:accent4>
      <a:accent5>
        <a:srgbClr val="005ACD"/>
      </a:accent5>
      <a:accent6>
        <a:srgbClr val="F54100"/>
      </a:accent6>
      <a:hlink>
        <a:srgbClr val="000000"/>
      </a:hlink>
      <a:folHlink>
        <a:srgbClr val="000000"/>
      </a:folHlink>
    </a:clrScheme>
    <a:fontScheme name="Verdana">
      <a:majorFont>
        <a:latin typeface="Verdana"/>
        <a:ea typeface=""/>
        <a:cs typeface=""/>
      </a:majorFont>
      <a:minorFont>
        <a:latin typeface="Verdana"/>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6763100-D8E6-4A21-A924-80E8312838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6825949-5AD7-4A5E-B2E1-FF7DADB00F91}">
  <ds:schemaRefs>
    <ds:schemaRef ds:uri="http://schemas.microsoft.com/sharepoint/v3/contenttype/forms"/>
  </ds:schemaRefs>
</ds:datastoreItem>
</file>

<file path=customXml/itemProps3.xml><?xml version="1.0" encoding="utf-8"?>
<ds:datastoreItem xmlns:ds="http://schemas.openxmlformats.org/officeDocument/2006/customXml" ds:itemID="{BB093741-8038-4A7D-B829-32888317FE46}">
  <ds:schemaRefs>
    <ds:schemaRef ds:uri="http://schemas.openxmlformats.org/officeDocument/2006/bibliography"/>
  </ds:schemaRefs>
</ds:datastoreItem>
</file>

<file path=customXml/itemProps4.xml><?xml version="1.0" encoding="utf-8"?>
<ds:datastoreItem xmlns:ds="http://schemas.openxmlformats.org/officeDocument/2006/customXml" ds:itemID="{7E03442A-E6CE-4D58-BCDE-4383E6917603}">
  <ds:schemaRefs>
    <ds:schemaRef ds:uri="http://www.w3.org/XML/1998/namespace"/>
    <ds:schemaRef ds:uri="http://purl.org/dc/elements/1.1/"/>
    <ds:schemaRef ds:uri="http://schemas.microsoft.com/office/2006/documentManagement/types"/>
    <ds:schemaRef ds:uri="http://purl.org/dc/terms/"/>
    <ds:schemaRef ds:uri="http://schemas.openxmlformats.org/package/2006/metadata/core-properties"/>
    <ds:schemaRef ds:uri="http://schemas.microsoft.com/office/infopath/2007/PartnerControls"/>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536</Words>
  <Characters>3317</Characters>
  <Application>Microsoft Office Word</Application>
  <DocSecurity>0</DocSecurity>
  <Lines>27</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Pressemeldung - Wilo-Select 4 geht online</vt:lpstr>
      <vt:lpstr>Titel</vt:lpstr>
    </vt:vector>
  </TitlesOfParts>
  <Company>WILO SE</Company>
  <LinksUpToDate>false</LinksUpToDate>
  <CharactersWithSpaces>3846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Pressemeldung - Wilo-Select 4 geht online</dc:title>
  <dc:creator>Schefers Silas</dc:creator>
  <cp:lastModifiedBy>Schefers Silas</cp:lastModifiedBy>
  <cp:revision>8</cp:revision>
  <cp:lastPrinted>2026-04-02T10:34:00Z</cp:lastPrinted>
  <dcterms:created xsi:type="dcterms:W3CDTF">2026-04-01T13:27:00Z</dcterms:created>
  <dcterms:modified xsi:type="dcterms:W3CDTF">2026-04-02T10:45:00Z</dcterms:modified>
</cp:coreProperties>
</file>